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bookmarkStart w:id="0" w:name="dw"/>
      <w:r>
        <w:rPr>
          <w:rFonts w:hint="eastAsia"/>
          <w:b/>
          <w:bCs/>
          <w:sz w:val="44"/>
          <w:szCs w:val="44"/>
          <w:lang w:eastAsia="zh-CN"/>
        </w:rPr>
        <w:t>江苏省盐城监狱</w:t>
      </w:r>
      <w:bookmarkEnd w:id="0"/>
    </w:p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bookmarkStart w:id="1" w:name="tqjys"/>
      <w:r>
        <w:rPr>
          <w:rFonts w:hint="eastAsia"/>
          <w:b/>
          <w:bCs/>
          <w:sz w:val="44"/>
          <w:szCs w:val="44"/>
          <w:lang w:eastAsia="zh-CN"/>
        </w:rPr>
        <w:t>提   请   减   刑   建   议   书</w:t>
      </w:r>
      <w:bookmarkEnd w:id="1"/>
    </w:p>
    <w:p>
      <w:pPr>
        <w:spacing w:before="156" w:beforeLines="50"/>
        <w:jc w:val="right"/>
        <w:rPr>
          <w:rFonts w:hint="eastAsia" w:ascii="仿宋" w:hAnsi="仿宋" w:eastAsia="仿宋"/>
          <w:bCs/>
          <w:sz w:val="32"/>
          <w:szCs w:val="32"/>
          <w:lang w:eastAsia="zh-CN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  <w:lang w:eastAsia="zh-CN"/>
        </w:rPr>
        <w:t>〔2026〕苏盐狱减建字第111号</w:t>
      </w:r>
      <w:bookmarkEnd w:id="2"/>
    </w:p>
    <w:p>
      <w:pPr>
        <w:snapToGrid w:val="0"/>
        <w:rPr>
          <w:rFonts w:hint="default" w:ascii="仿宋" w:hAnsi="仿宋" w:eastAsia="仿宋"/>
          <w:sz w:val="32"/>
          <w:szCs w:val="32"/>
          <w:lang w:val="en-US" w:eastAsia="zh-CN"/>
        </w:rPr>
      </w:pPr>
      <w:bookmarkStart w:id="3" w:name="mesg"/>
      <w:bookmarkEnd w:id="3"/>
      <w:bookmarkStart w:id="4" w:name="zfnr"/>
      <w:r>
        <w:rPr>
          <w:rFonts w:hint="eastAsia" w:ascii="仿宋" w:hAnsi="仿宋" w:eastAsia="仿宋"/>
          <w:sz w:val="32"/>
          <w:szCs w:val="32"/>
          <w:lang w:eastAsia="zh-CN"/>
        </w:rPr>
        <w:t xml:space="preserve">    罪犯徐长青，男，1998年9月8日出生，江苏省灌云县人，汉族，初中文化，公民身份号码320723199809083831，现在江苏省盐城监狱九监区服刑。曾因盗窃，于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2021年6月5日被连云港公安局海州分局行政拘留四日。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2023年12月26日江苏省灌云县人民法院作出(2023)苏0723刑初369号刑事判决，以罪犯徐长青犯强奸罪，判处有期徒刑七年(刑期自2023年5月26日起至2030年5月25日止)。同案犯不服，提出上诉，江苏省连云港市中级人民法院于2024年5月9日作出(2024)苏07刑终128号刑事裁定，驳回上诉，维持原判。判决发生法律效力后，于2024年6月14日交付盐城监狱执行。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罪犯徐长青在服刑期间，认罪悔罪，认真遵守法律法规及监规，接受教育改造，积极参加思想、文化、职业技术教育，积极参加劳动，努力完成劳动任务。于2025年2月、2025年8月、2026年1月获得表扬三次，确有悔改表现。鉴于该犯系暴力性犯罪被判处不满十年有期徒刑的罪犯，建议从严。</w:t>
      </w:r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依照《中华人民共和国刑事诉讼法》第二百七十三条第二款之规定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  <w:lang w:eastAsia="zh-CN"/>
        </w:rPr>
        <w:t>建议对罪犯徐长青减去有期徒刑七个月。</w:t>
      </w:r>
      <w:bookmarkEnd w:id="5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bookmarkStart w:id="6" w:name="rmfy"/>
      <w:r>
        <w:rPr>
          <w:rFonts w:hint="eastAsia" w:ascii="仿宋" w:hAnsi="仿宋" w:eastAsia="仿宋"/>
          <w:sz w:val="32"/>
          <w:szCs w:val="32"/>
          <w:lang w:eastAsia="zh-CN"/>
        </w:rPr>
        <w:t>江苏省盐城市中级人民法院</w:t>
      </w:r>
      <w:bookmarkEnd w:id="6"/>
    </w:p>
    <w:p>
      <w:pPr>
        <w:snapToGrid w:val="0"/>
        <w:jc w:val="right"/>
        <w:rPr>
          <w:rFonts w:hint="eastAsia" w:ascii="仿宋" w:hAnsi="仿宋" w:eastAsia="仿宋"/>
          <w:sz w:val="32"/>
          <w:szCs w:val="32"/>
          <w:lang w:eastAsia="zh-CN"/>
        </w:rPr>
      </w:pPr>
      <w:bookmarkStart w:id="7" w:name="dw1"/>
      <w:r>
        <w:rPr>
          <w:rFonts w:hint="eastAsia" w:ascii="仿宋" w:hAnsi="仿宋" w:eastAsia="仿宋"/>
          <w:sz w:val="32"/>
          <w:szCs w:val="32"/>
          <w:lang w:eastAsia="zh-CN"/>
        </w:rPr>
        <w:t>江苏省盐城监狱</w:t>
      </w:r>
      <w:bookmarkEnd w:id="7"/>
    </w:p>
    <w:p>
      <w:pPr>
        <w:tabs>
          <w:tab w:val="left" w:pos="6480"/>
          <w:tab w:val="left" w:pos="7605"/>
        </w:tabs>
        <w:spacing w:line="360" w:lineRule="auto"/>
        <w:ind w:firstLine="800" w:firstLineChars="250"/>
        <w:jc w:val="right"/>
        <w:rPr>
          <w:rFonts w:ascii="仿宋" w:hAnsi="仿宋" w:eastAsia="仿宋"/>
          <w:sz w:val="32"/>
          <w:szCs w:val="32"/>
        </w:rPr>
      </w:pPr>
      <w:bookmarkStart w:id="8" w:name="rq"/>
      <w:r>
        <w:rPr>
          <w:rFonts w:hint="eastAsia" w:ascii="仿宋" w:hAnsi="仿宋" w:eastAsia="仿宋"/>
          <w:sz w:val="32"/>
          <w:szCs w:val="32"/>
          <w:lang w:eastAsia="zh-CN"/>
        </w:rPr>
        <w:t>2026年3月23日</w:t>
      </w:r>
      <w:bookmarkEnd w:id="8"/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9" w:name="hhf"/>
      <w:bookmarkEnd w:id="9"/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bookmarkStart w:id="10" w:name="_GoBack"/>
      <w:bookmarkEnd w:id="10"/>
    </w:p>
    <w:sectPr>
      <w:headerReference r:id="rId3" w:type="default"/>
      <w:pgSz w:w="11906" w:h="16838"/>
      <w:pgMar w:top="1134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4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2026-04-01T01:29:39Z</dcterms:created>
  <dc:creator>admin</dc:creator>
  <cp:lastModifiedBy>张会(zh)</cp:lastModifiedBy>
  <dcterms:modified xsi:type="dcterms:W3CDTF">2026-04-01T01:29:59Z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