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宋体"/>
          <w:b/>
          <w:bCs/>
          <w:sz w:val="44"/>
          <w:szCs w:val="44"/>
          <w:lang w:eastAsia="zh-CN"/>
        </w:rPr>
      </w:pPr>
      <w:bookmarkStart w:id="0" w:name="dw"/>
      <w:r>
        <w:rPr>
          <w:rFonts w:hint="eastAsia"/>
          <w:b/>
          <w:bCs/>
          <w:sz w:val="44"/>
          <w:szCs w:val="44"/>
          <w:lang w:eastAsia="zh-CN"/>
        </w:rPr>
        <w:t>江苏省盐城监狱</w:t>
      </w:r>
      <w:bookmarkEnd w:id="0"/>
    </w:p>
    <w:p>
      <w:pPr>
        <w:jc w:val="center"/>
        <w:rPr>
          <w:rFonts w:hint="eastAsia" w:eastAsia="宋体"/>
          <w:b/>
          <w:bCs/>
          <w:sz w:val="44"/>
          <w:szCs w:val="44"/>
          <w:lang w:eastAsia="zh-CN"/>
        </w:rPr>
      </w:pPr>
      <w:bookmarkStart w:id="1" w:name="tqjys"/>
      <w:r>
        <w:rPr>
          <w:rFonts w:hint="eastAsia"/>
          <w:b/>
          <w:bCs/>
          <w:sz w:val="44"/>
          <w:szCs w:val="44"/>
          <w:lang w:eastAsia="zh-CN"/>
        </w:rPr>
        <w:t>提   请   减   刑   建   议   书</w:t>
      </w:r>
      <w:bookmarkEnd w:id="1"/>
    </w:p>
    <w:p>
      <w:pPr>
        <w:spacing w:before="156" w:beforeLines="50"/>
        <w:jc w:val="right"/>
        <w:rPr>
          <w:rFonts w:hint="eastAsia" w:ascii="仿宋" w:hAnsi="仿宋" w:eastAsia="仿宋"/>
          <w:bCs/>
          <w:sz w:val="32"/>
          <w:szCs w:val="32"/>
          <w:lang w:eastAsia="zh-CN"/>
        </w:rPr>
      </w:pPr>
      <w:bookmarkStart w:id="2" w:name="jyzh"/>
      <w:r>
        <w:rPr>
          <w:rFonts w:hint="eastAsia" w:ascii="仿宋" w:hAnsi="仿宋" w:eastAsia="仿宋"/>
          <w:bCs/>
          <w:sz w:val="32"/>
          <w:szCs w:val="32"/>
          <w:lang w:eastAsia="zh-CN"/>
        </w:rPr>
        <w:t>〔2026〕苏盐狱减建字第108号</w:t>
      </w:r>
      <w:bookmarkEnd w:id="2"/>
    </w:p>
    <w:p>
      <w:pPr>
        <w:snapToGrid w:val="0"/>
        <w:rPr>
          <w:rFonts w:hint="eastAsia" w:ascii="仿宋" w:hAnsi="仿宋" w:eastAsia="仿宋"/>
          <w:sz w:val="32"/>
          <w:szCs w:val="32"/>
          <w:lang w:eastAsia="zh-CN"/>
        </w:rPr>
      </w:pPr>
      <w:bookmarkStart w:id="3" w:name="mesg"/>
      <w:bookmarkEnd w:id="3"/>
      <w:bookmarkStart w:id="4" w:name="zfnr"/>
      <w:r>
        <w:rPr>
          <w:rFonts w:hint="eastAsia" w:ascii="仿宋" w:hAnsi="仿宋" w:eastAsia="仿宋"/>
          <w:sz w:val="32"/>
          <w:szCs w:val="32"/>
          <w:lang w:eastAsia="zh-CN"/>
        </w:rPr>
        <w:t xml:space="preserve">    罪犯陈敏，男，1987年11月4日出生，江苏省盐城市亭湖区人，汉族，大专文化，公民身份号码320911198711046355，现在江苏省盐城监狱九监区服刑。</w:t>
      </w:r>
    </w:p>
    <w:p>
      <w:pPr>
        <w:snapToGrid w:val="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 xml:space="preserve">    2024年11月5日江苏省睢宁县人民法院作出(2023)苏0324刑初852号刑事判决，以罪犯陈敏犯非法经营罪，判处有期徒刑四年八个月(刑期自2024年1月25日起至2028年7月6日止)，并处罚金人民币八万元，对各被告人的违法所得予以追缴，上缴国库。（被告人陈敏已退缴违法所得二万元；被告人马耀辉已退缴违法所得二万元；被告人路陈磊已退缴违法所得五千元；被告人李卫平已退缴违法所得二千元）。判决发生法律效力后，于2024年12月10日交付盐城监狱执行。</w:t>
      </w:r>
    </w:p>
    <w:p>
      <w:pPr>
        <w:snapToGrid w:val="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 xml:space="preserve">    罪犯陈敏在服刑期间，认罪悔罪，认真遵守法律法规及监规，接受教育改造，积极参加思想、文化、职业技术教育，积极参加劳动，努力完成劳动任务。于2025年7月、2026年1月获得表扬两次，确有悔改表现。罚金人民币八万元，对各被告人的违法所得依法予以追缴，上缴国库；判时已履行财产性判项人民币十万元。</w:t>
      </w:r>
    </w:p>
    <w:p>
      <w:pPr>
        <w:snapToGrid w:val="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 xml:space="preserve">    依照《中华人民共和国刑事诉讼法》第二百七十三条第二款之规定</w:t>
      </w:r>
      <w:bookmarkEnd w:id="4"/>
      <w:r>
        <w:rPr>
          <w:rFonts w:hint="eastAsia" w:ascii="仿宋" w:hAnsi="仿宋" w:eastAsia="仿宋"/>
          <w:sz w:val="32"/>
          <w:szCs w:val="32"/>
        </w:rPr>
        <w:t>，</w:t>
      </w:r>
      <w:bookmarkStart w:id="5" w:name="zfnr2"/>
      <w:r>
        <w:rPr>
          <w:rFonts w:hint="eastAsia" w:ascii="仿宋" w:hAnsi="仿宋" w:eastAsia="仿宋"/>
          <w:sz w:val="32"/>
          <w:szCs w:val="32"/>
          <w:lang w:eastAsia="zh-CN"/>
        </w:rPr>
        <w:t>建议对罪犯陈敏减去有期徒刑八个月。</w:t>
      </w:r>
      <w:bookmarkEnd w:id="5"/>
      <w:r>
        <w:rPr>
          <w:rFonts w:hint="eastAsia" w:ascii="仿宋" w:hAnsi="仿宋" w:eastAsia="仿宋"/>
          <w:sz w:val="32"/>
          <w:szCs w:val="32"/>
        </w:rPr>
        <w:t>特提请审核裁定。</w:t>
      </w:r>
    </w:p>
    <w:p>
      <w:pPr>
        <w:snapToGrid w:val="0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此致</w:t>
      </w:r>
    </w:p>
    <w:p>
      <w:pPr>
        <w:snapToGrid w:val="0"/>
        <w:rPr>
          <w:rFonts w:hint="eastAsia" w:ascii="仿宋" w:hAnsi="仿宋" w:eastAsia="仿宋"/>
          <w:sz w:val="32"/>
          <w:szCs w:val="32"/>
          <w:lang w:eastAsia="zh-CN"/>
        </w:rPr>
      </w:pPr>
      <w:bookmarkStart w:id="6" w:name="rmfy"/>
      <w:r>
        <w:rPr>
          <w:rFonts w:hint="eastAsia" w:ascii="仿宋" w:hAnsi="仿宋" w:eastAsia="仿宋"/>
          <w:sz w:val="32"/>
          <w:szCs w:val="32"/>
          <w:lang w:eastAsia="zh-CN"/>
        </w:rPr>
        <w:t>江苏省盐城市中级人民法院</w:t>
      </w:r>
      <w:bookmarkEnd w:id="6"/>
    </w:p>
    <w:p>
      <w:pPr>
        <w:snapToGrid w:val="0"/>
        <w:jc w:val="right"/>
        <w:rPr>
          <w:rFonts w:hint="eastAsia" w:ascii="仿宋" w:hAnsi="仿宋" w:eastAsia="仿宋"/>
          <w:sz w:val="32"/>
          <w:szCs w:val="32"/>
          <w:lang w:eastAsia="zh-CN"/>
        </w:rPr>
      </w:pPr>
      <w:bookmarkStart w:id="7" w:name="dw1"/>
      <w:r>
        <w:rPr>
          <w:rFonts w:hint="eastAsia" w:ascii="仿宋" w:hAnsi="仿宋" w:eastAsia="仿宋"/>
          <w:sz w:val="32"/>
          <w:szCs w:val="32"/>
          <w:lang w:eastAsia="zh-CN"/>
        </w:rPr>
        <w:t>江苏省盐城监狱</w:t>
      </w:r>
      <w:bookmarkEnd w:id="7"/>
    </w:p>
    <w:p>
      <w:pPr>
        <w:jc w:val="right"/>
      </w:pPr>
      <w:bookmarkStart w:id="8" w:name="rq"/>
      <w:bookmarkStart w:id="9" w:name="_GoBack"/>
      <w:bookmarkEnd w:id="9"/>
      <w:r>
        <w:rPr>
          <w:rFonts w:hint="eastAsia" w:ascii="仿宋" w:hAnsi="仿宋" w:eastAsia="仿宋"/>
          <w:sz w:val="32"/>
          <w:szCs w:val="32"/>
          <w:lang w:eastAsia="zh-CN"/>
        </w:rPr>
        <w:t>2026年3月23日</w:t>
      </w:r>
      <w:bookmarkEnd w:id="8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8C7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2026-04-01T01:17:00Z</dcterms:created>
  <dc:creator>admin</dc:creator>
  <cp:lastModifiedBy>张会(zh)</cp:lastModifiedBy>
  <dcterms:modified xsi:type="dcterms:W3CDTF">2026-04-01T01:17:14Z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