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350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罪犯周志超，男，1996年6月16日出生，福建省光泽县人，汉族，初中文化，公民身份号码350723199606160011，现在江苏省盐城监狱五监区服刑。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6月28日江苏省盱眙县人民法院作出(2022)苏0830刑初425号刑事判决，以罪犯周志超犯诈骗罪，判处有期徒刑五年，并处罚金人民币六万元；犯偷越国境罪，判处有期徒刑七个月，并处罚金人民币五千元，数罪并罚，合并执行有期徒刑五年三个月(刑期自2022年12月2日起至2028年1月30日止)，并处罚金人民币六万五千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责令退赔被害人剩余损失合计人民币4400552.85元</w:t>
      </w:r>
      <w:r>
        <w:rPr>
          <w:rFonts w:hint="eastAsia" w:ascii="仿宋" w:hAnsi="仿宋" w:eastAsia="仿宋"/>
          <w:sz w:val="32"/>
          <w:szCs w:val="32"/>
          <w:lang w:eastAsia="zh-CN"/>
        </w:rPr>
        <w:t>。判决发生法律效力后，于2023年7月27日交付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周志超在服刑期间，能认罪悔罪，认真遵守法律法规及监规，接受教育改造，积极参加思想、文化、职业技术教育，积极参加劳动，努力完成劳动任务。于2024年4月、2024年9月、2025年3月、2025年8月获得表扬四次，确有悔改表现。罚金人民币六万五千元，责令继续退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剩余损失合计人民币</w:t>
      </w:r>
      <w:r>
        <w:rPr>
          <w:rFonts w:hint="eastAsia" w:ascii="仿宋" w:hAnsi="仿宋" w:eastAsia="仿宋"/>
          <w:sz w:val="32"/>
          <w:szCs w:val="32"/>
          <w:lang w:eastAsia="zh-CN"/>
        </w:rPr>
        <w:t>4400552.85元，已履行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600元，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盱眙县人民法院作出终结本次执行裁定</w:t>
      </w:r>
      <w:r>
        <w:rPr>
          <w:rFonts w:hint="eastAsia" w:ascii="仿宋" w:hAnsi="仿宋" w:eastAsia="仿宋"/>
          <w:sz w:val="32"/>
          <w:szCs w:val="32"/>
          <w:lang w:eastAsia="zh-CN"/>
        </w:rPr>
        <w:t>。鉴于该犯系财产性判项未全部履行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的罪犯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建议对罪犯周志超减去有期徒刑七个月。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2025-10-23T02:35:51Z</dcterms:created>
  <dc:creator>admin</dc:creator>
  <cp:lastModifiedBy>张会(zh)</cp:lastModifiedBy>
  <dcterms:modified xsi:type="dcterms:W3CDTF">2025-10-23T02:35:54Z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