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2025〕苏盐狱减建字第305号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罪犯胡哲瑞，男，1983年5月28日出生，江苏省邳州市人，汉族，本科文化，公民身份号码320382198305289477，现在江苏省盐城监狱十二监区服刑。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2023年3月17日江苏省徐州市中级人民法院作出(2022)苏03刑初54号刑事</w:t>
      </w:r>
      <w:r>
        <w:rPr>
          <w:rFonts w:hint="eastAsia" w:ascii="仿宋" w:hAnsi="仿宋" w:eastAsia="仿宋"/>
          <w:sz w:val="32"/>
          <w:szCs w:val="32"/>
        </w:rPr>
        <w:t>附带</w:t>
      </w:r>
      <w:r>
        <w:rPr>
          <w:rFonts w:ascii="仿宋" w:hAnsi="仿宋" w:eastAsia="仿宋"/>
          <w:sz w:val="32"/>
          <w:szCs w:val="32"/>
        </w:rPr>
        <w:t>民事判决，以罪犯胡哲瑞犯故意伤害罪，判处有期徒刑十三年(刑期自2022年4月29日起至2035年4月28日止)，剥夺政治权利三年，附带民事赔偿人民币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8934元。判决发生法律效力后，于2023年4月26日交付</w:t>
      </w:r>
      <w:r>
        <w:rPr>
          <w:rFonts w:hint="eastAsia" w:ascii="仿宋" w:hAnsi="仿宋" w:eastAsia="仿宋"/>
          <w:sz w:val="32"/>
          <w:szCs w:val="32"/>
        </w:rPr>
        <w:t>江苏省镇江监狱</w:t>
      </w:r>
      <w:r>
        <w:rPr>
          <w:rFonts w:ascii="仿宋" w:hAnsi="仿宋" w:eastAsia="仿宋"/>
          <w:sz w:val="32"/>
          <w:szCs w:val="32"/>
        </w:rPr>
        <w:t>执行</w:t>
      </w:r>
      <w:r>
        <w:rPr>
          <w:rFonts w:hint="eastAsia" w:ascii="仿宋" w:hAnsi="仿宋" w:eastAsia="仿宋"/>
          <w:sz w:val="32"/>
          <w:szCs w:val="32"/>
        </w:rPr>
        <w:t>，2023年7月14日调入江苏省盐城监狱服刑改造。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罪犯胡哲瑞在服刑期间，</w:t>
      </w:r>
      <w:r>
        <w:rPr>
          <w:rFonts w:hint="eastAsia" w:ascii="仿宋" w:hAnsi="仿宋" w:eastAsia="仿宋"/>
          <w:sz w:val="32"/>
          <w:szCs w:val="32"/>
        </w:rPr>
        <w:t>能认罪悔罪，认真遵守法律法规及监规，接受教育改造，积极参加思想、文化、职业技术教育，积极参加劳动，努力完成劳动任务。于</w:t>
      </w:r>
      <w:r>
        <w:rPr>
          <w:rFonts w:ascii="仿宋" w:hAnsi="仿宋" w:eastAsia="仿宋"/>
          <w:sz w:val="32"/>
          <w:szCs w:val="32"/>
        </w:rPr>
        <w:t>2024年1月、2024年7月、2024年12月、2025年5月获得表扬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次，确有悔改表现。</w:t>
      </w:r>
      <w:r>
        <w:rPr>
          <w:rFonts w:hint="eastAsia" w:ascii="仿宋" w:hAnsi="仿宋" w:eastAsia="仿宋"/>
          <w:sz w:val="32"/>
          <w:szCs w:val="32"/>
        </w:rPr>
        <w:t>附带民事赔偿人民币</w:t>
      </w:r>
      <w:r>
        <w:rPr>
          <w:rFonts w:ascii="仿宋" w:hAnsi="仿宋" w:eastAsia="仿宋"/>
          <w:sz w:val="32"/>
          <w:szCs w:val="32"/>
        </w:rPr>
        <w:t>58934</w:t>
      </w:r>
      <w:r>
        <w:rPr>
          <w:rFonts w:hint="eastAsia" w:ascii="仿宋" w:hAnsi="仿宋" w:eastAsia="仿宋"/>
          <w:sz w:val="32"/>
          <w:szCs w:val="32"/>
        </w:rPr>
        <w:t>元（判时已履行）。鉴于该犯系故意伤害致人</w:t>
      </w:r>
      <w:r>
        <w:rPr>
          <w:rFonts w:ascii="仿宋" w:hAnsi="仿宋" w:eastAsia="仿宋"/>
          <w:sz w:val="32"/>
          <w:szCs w:val="32"/>
        </w:rPr>
        <w:t>死亡</w:t>
      </w:r>
      <w:r>
        <w:rPr>
          <w:rFonts w:hint="eastAsia" w:ascii="仿宋" w:hAnsi="仿宋" w:eastAsia="仿宋"/>
          <w:sz w:val="32"/>
          <w:szCs w:val="32"/>
        </w:rPr>
        <w:t>的罪犯，建议从严。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建议对罪犯胡哲瑞减去有期徒刑七个月，剥夺政治权利三年不变。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10" w:name="_GoBack"/>
      <w:bookmarkEnd w:id="10"/>
      <w:bookmarkStart w:id="8" w:name="rq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70"/>
    <w:rsid w:val="002B046E"/>
    <w:rsid w:val="00667170"/>
    <w:rsid w:val="00694426"/>
    <w:rsid w:val="00B37FAE"/>
    <w:rsid w:val="00E16D66"/>
    <w:rsid w:val="6FE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509</Characters>
  <Lines>4</Lines>
  <Paragraphs>1</Paragraphs>
  <TotalTime>0</TotalTime>
  <ScaleCrop>false</ScaleCrop>
  <LinksUpToDate>false</LinksUpToDate>
  <CharactersWithSpaces>597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2025-08-19T03:13:00Z</dcterms:created>
  <dc:creator>Windows 用户</dc:creator>
  <cp:lastModifiedBy>Administrator</cp:lastModifiedBy>
  <dcterms:modified xsi:type="dcterms:W3CDTF">2025-08-20T06:30:38Z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0C85173AE72148E6B8EF8395C0C7173D</vt:lpwstr>
  </property>
</Properties>
</file>