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2025〕苏盐狱减建字第315号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罪犯赵建，男，1989年2月1日出生，江苏省新沂市人，汉族，初中文化，公民身份号码320381198902017019，现在江苏省盐城监狱十二监区服刑。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2021年12月2日江苏省泰州市海陵区人民法院作出(2021)苏1202刑初373号刑事判决，以罪犯赵建犯组织卖淫罪，判处有期徒刑五年(刑期自2021年7月14日起至2026年7月13日止)，</w:t>
      </w:r>
      <w:r>
        <w:rPr>
          <w:rFonts w:hint="eastAsia" w:ascii="仿宋" w:hAnsi="仿宋" w:eastAsia="仿宋"/>
          <w:sz w:val="32"/>
          <w:szCs w:val="32"/>
        </w:rPr>
        <w:t>剥夺</w:t>
      </w:r>
      <w:r>
        <w:rPr>
          <w:rFonts w:ascii="仿宋" w:hAnsi="仿宋" w:eastAsia="仿宋"/>
          <w:sz w:val="32"/>
          <w:szCs w:val="32"/>
        </w:rPr>
        <w:t>政治权利</w:t>
      </w:r>
      <w:r>
        <w:rPr>
          <w:rFonts w:hint="eastAsia" w:ascii="仿宋" w:hAnsi="仿宋" w:eastAsia="仿宋"/>
          <w:sz w:val="32"/>
          <w:szCs w:val="32"/>
        </w:rPr>
        <w:t>一年</w:t>
      </w:r>
      <w:r>
        <w:rPr>
          <w:rFonts w:ascii="仿宋" w:hAnsi="仿宋" w:eastAsia="仿宋"/>
          <w:sz w:val="32"/>
          <w:szCs w:val="32"/>
        </w:rPr>
        <w:t>，并处罚金人民币四万元，追缴违法所得人民币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6920元。判决发生法律效力后，于2022年1月20日交付</w:t>
      </w:r>
      <w:r>
        <w:rPr>
          <w:rFonts w:hint="eastAsia" w:ascii="仿宋" w:hAnsi="仿宋" w:eastAsia="仿宋"/>
          <w:sz w:val="32"/>
          <w:szCs w:val="32"/>
        </w:rPr>
        <w:t>江苏省盐城监狱</w:t>
      </w:r>
      <w:r>
        <w:rPr>
          <w:rFonts w:ascii="仿宋" w:hAnsi="仿宋" w:eastAsia="仿宋"/>
          <w:sz w:val="32"/>
          <w:szCs w:val="32"/>
        </w:rPr>
        <w:t>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罪犯赵建在服刑期间，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认</w:t>
      </w:r>
      <w:r>
        <w:rPr>
          <w:rFonts w:hint="eastAsia" w:ascii="仿宋" w:hAnsi="仿宋" w:eastAsia="仿宋"/>
          <w:sz w:val="32"/>
          <w:szCs w:val="32"/>
        </w:rPr>
        <w:t>罪悔罪，认真遵守法律法规及监规，接受教育改造，积极参加思想、文化、职业技术教育，积极参加劳动，努力完成劳动任务。于</w:t>
      </w:r>
      <w:r>
        <w:rPr>
          <w:rFonts w:ascii="仿宋" w:hAnsi="仿宋" w:eastAsia="仿宋"/>
          <w:sz w:val="32"/>
          <w:szCs w:val="32"/>
        </w:rPr>
        <w:t>2022年9月、2023年2月、2023年8月、2024年1月、2024年6月、2024年11月、2025年4月获得表扬</w:t>
      </w:r>
      <w:r>
        <w:rPr>
          <w:rFonts w:hint="eastAsia" w:ascii="仿宋" w:hAnsi="仿宋" w:eastAsia="仿宋"/>
          <w:sz w:val="32"/>
          <w:szCs w:val="32"/>
        </w:rPr>
        <w:t>七</w:t>
      </w:r>
      <w:r>
        <w:rPr>
          <w:rFonts w:ascii="仿宋" w:hAnsi="仿宋" w:eastAsia="仿宋"/>
          <w:sz w:val="32"/>
          <w:szCs w:val="32"/>
        </w:rPr>
        <w:t>次，确有悔改表现。罚金</w:t>
      </w:r>
      <w:r>
        <w:rPr>
          <w:rFonts w:hint="eastAsia" w:ascii="仿宋" w:hAnsi="仿宋" w:eastAsia="仿宋"/>
          <w:sz w:val="32"/>
          <w:szCs w:val="32"/>
        </w:rPr>
        <w:t>人民币四万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（已履行），</w:t>
      </w:r>
      <w:r>
        <w:rPr>
          <w:rFonts w:ascii="仿宋" w:hAnsi="仿宋" w:eastAsia="仿宋"/>
          <w:sz w:val="32"/>
          <w:szCs w:val="32"/>
        </w:rPr>
        <w:t>追缴违法所得</w:t>
      </w: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ascii="仿宋" w:hAnsi="仿宋" w:eastAsia="仿宋"/>
          <w:sz w:val="32"/>
          <w:szCs w:val="32"/>
        </w:rPr>
        <w:t>26920元</w:t>
      </w:r>
      <w:r>
        <w:rPr>
          <w:rFonts w:hint="eastAsia" w:ascii="仿宋" w:hAnsi="仿宋" w:eastAsia="仿宋"/>
          <w:sz w:val="32"/>
          <w:szCs w:val="32"/>
        </w:rPr>
        <w:t>（已履行）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建议对罪犯赵建减去有期徒刑八个月。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16"/>
    <w:rsid w:val="006917E2"/>
    <w:rsid w:val="00815616"/>
    <w:rsid w:val="00BB0AA7"/>
    <w:rsid w:val="00CB3A4E"/>
    <w:rsid w:val="00CF2AD6"/>
    <w:rsid w:val="5CE6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2025-08-19T03:07:00Z</dcterms:created>
  <dc:creator>Windows 用户</dc:creator>
  <cp:lastModifiedBy>Administrator</cp:lastModifiedBy>
  <dcterms:modified xsi:type="dcterms:W3CDTF">2025-08-20T06:34:26Z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4B07738048CE49A2A7EE3EC88EE791D5</vt:lpwstr>
  </property>
</Properties>
</file>