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2025〕苏盐狱减建字第225号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罪犯张国响，男，1997年3月15日出生，安徽省阜南县人，汉族，初中文化，公民身份号码341225199703152093，现在江苏省盐城监狱十二监区服刑。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2018年12月24日苏州市吴江区人民法院作出（2018）苏0509刑初1554号刑事判决，以罪犯张国响犯敲诈勒索罪，判处有期徒刑十二年六个月(刑期自2018年3月8日起至2030年9月7日止)，并处罚金人民币十三万元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责令退赔被害人损失人民币</w:t>
      </w:r>
      <w:r>
        <w:rPr>
          <w:rFonts w:hint="eastAsia" w:ascii="仿宋" w:hAnsi="仿宋" w:eastAsia="仿宋"/>
          <w:sz w:val="32"/>
          <w:szCs w:val="32"/>
        </w:rPr>
        <w:t>142.9656万元</w:t>
      </w:r>
      <w:r>
        <w:rPr>
          <w:rFonts w:ascii="仿宋" w:hAnsi="仿宋" w:eastAsia="仿宋"/>
          <w:sz w:val="32"/>
          <w:szCs w:val="32"/>
        </w:rPr>
        <w:t>。判决发生法律效力后，于2019年1月24日交付</w:t>
      </w:r>
      <w:r>
        <w:rPr>
          <w:rFonts w:hint="eastAsia" w:ascii="仿宋" w:hAnsi="仿宋" w:eastAsia="仿宋"/>
          <w:sz w:val="32"/>
          <w:szCs w:val="32"/>
        </w:rPr>
        <w:t>江苏省镇江监狱</w:t>
      </w:r>
      <w:r>
        <w:rPr>
          <w:rFonts w:ascii="仿宋" w:hAnsi="仿宋" w:eastAsia="仿宋"/>
          <w:sz w:val="32"/>
          <w:szCs w:val="32"/>
        </w:rPr>
        <w:t>执行</w:t>
      </w:r>
      <w:r>
        <w:rPr>
          <w:rFonts w:hint="eastAsia" w:ascii="仿宋" w:hAnsi="仿宋" w:eastAsia="仿宋"/>
          <w:sz w:val="32"/>
          <w:szCs w:val="32"/>
        </w:rPr>
        <w:t>，2019年4月2日</w:t>
      </w:r>
      <w:r>
        <w:rPr>
          <w:rFonts w:ascii="仿宋" w:hAnsi="仿宋" w:eastAsia="仿宋"/>
          <w:sz w:val="32"/>
          <w:szCs w:val="32"/>
        </w:rPr>
        <w:t>调入江苏省盐城监狱服刑。2023年3月23日江苏省盐城市中级人民法院以（2023）苏09刑更115号刑事裁定减去有期徒刑六个月(刑期至2030年3月7日止)。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罪犯张国响在</w:t>
      </w:r>
      <w:r>
        <w:rPr>
          <w:rFonts w:hint="eastAsia" w:ascii="仿宋" w:hAnsi="仿宋" w:eastAsia="仿宋"/>
          <w:sz w:val="32"/>
          <w:szCs w:val="32"/>
        </w:rPr>
        <w:t>上次减刑</w:t>
      </w:r>
      <w:r>
        <w:rPr>
          <w:rFonts w:ascii="仿宋" w:hAnsi="仿宋" w:eastAsia="仿宋"/>
          <w:sz w:val="32"/>
          <w:szCs w:val="32"/>
        </w:rPr>
        <w:t>后，</w:t>
      </w:r>
      <w:r>
        <w:rPr>
          <w:rFonts w:hint="eastAsia" w:ascii="仿宋" w:hAnsi="仿宋" w:eastAsia="仿宋"/>
          <w:sz w:val="32"/>
          <w:szCs w:val="32"/>
        </w:rPr>
        <w:t>仍能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认罪悔罪，认真遵守法律法规及监规，接受教育改造，积极参加思想、文化、职业技术教育，积极参加劳动，努力完成劳动任务。于2022年12月、2023年5月、2023年10月、2024年4月、2024年9月、2025年2月获得表扬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次，确有悔改表现。</w:t>
      </w:r>
      <w:r>
        <w:rPr>
          <w:rFonts w:hint="eastAsia" w:ascii="仿宋" w:hAnsi="仿宋" w:eastAsia="仿宋"/>
          <w:sz w:val="32"/>
          <w:szCs w:val="32"/>
        </w:rPr>
        <w:t>罚金</w:t>
      </w:r>
      <w:r>
        <w:rPr>
          <w:rFonts w:ascii="仿宋" w:hAnsi="仿宋" w:eastAsia="仿宋"/>
          <w:sz w:val="32"/>
          <w:szCs w:val="32"/>
        </w:rPr>
        <w:t>人民币十三万元（</w:t>
      </w:r>
      <w:r>
        <w:rPr>
          <w:rFonts w:hint="eastAsia" w:ascii="仿宋" w:hAnsi="仿宋" w:eastAsia="仿宋"/>
          <w:sz w:val="32"/>
          <w:szCs w:val="32"/>
        </w:rPr>
        <w:t>已履行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，责令</w:t>
      </w:r>
      <w:r>
        <w:rPr>
          <w:rFonts w:ascii="仿宋" w:hAnsi="仿宋" w:eastAsia="仿宋"/>
          <w:sz w:val="32"/>
          <w:szCs w:val="32"/>
        </w:rPr>
        <w:t>退赔被害人损失人民币</w:t>
      </w:r>
      <w:r>
        <w:rPr>
          <w:rFonts w:hint="eastAsia" w:ascii="仿宋" w:hAnsi="仿宋" w:eastAsia="仿宋"/>
          <w:sz w:val="32"/>
          <w:szCs w:val="32"/>
        </w:rPr>
        <w:t>142.9656万元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已履行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。鉴于</w:t>
      </w:r>
      <w:r>
        <w:rPr>
          <w:rFonts w:ascii="仿宋" w:hAnsi="仿宋" w:eastAsia="仿宋"/>
          <w:sz w:val="32"/>
          <w:szCs w:val="32"/>
        </w:rPr>
        <w:t>该犯系</w:t>
      </w:r>
      <w:r>
        <w:rPr>
          <w:rFonts w:hint="eastAsia" w:ascii="仿宋" w:hAnsi="仿宋" w:eastAsia="仿宋"/>
          <w:sz w:val="32"/>
          <w:szCs w:val="32"/>
        </w:rPr>
        <w:t>恶势力犯罪</w:t>
      </w:r>
      <w:r>
        <w:rPr>
          <w:rFonts w:ascii="仿宋" w:hAnsi="仿宋" w:eastAsia="仿宋"/>
          <w:sz w:val="32"/>
          <w:szCs w:val="32"/>
        </w:rPr>
        <w:t>集团共同犯罪中罪责严重的罪犯，</w:t>
      </w: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ascii="仿宋" w:hAnsi="仿宋" w:eastAsia="仿宋"/>
          <w:sz w:val="32"/>
          <w:szCs w:val="32"/>
        </w:rPr>
        <w:t>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建议对罪犯张国响减去有期徒刑六个月。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525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pict>
          <v:shape id="_x0000_s1026" o:spid="_x0000_s1026" o:spt="75" type="#_x0000_t75" style="position:absolute;left:0pt;margin-left:-2pt;margin-top:-50pt;height:115.5pt;width:115.5pt;mso-position-horizontal-relative:char;mso-position-vertical-relative:lin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chromakey="#FFFFFF" o:title="wps!getPicFile"/>
            <o:lock v:ext="edit" aspectratio="t"/>
          </v:shape>
        </w:pict>
      </w:r>
      <w:r>
        <w:rPr>
          <w:rFonts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1"/>
    <w:rsid w:val="0058047E"/>
    <w:rsid w:val="00A468B1"/>
    <w:rsid w:val="1C1A5E2C"/>
    <w:rsid w:val="68B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2025-07-07T01:32:00Z</dcterms:created>
  <dc:creator>Windows 用户</dc:creator>
  <cp:lastModifiedBy>张会(zh)</cp:lastModifiedBy>
  <dcterms:modified xsi:type="dcterms:W3CDTF">2025-07-07T01:32:52Z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